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02C" w:rsidRPr="0052502C" w:rsidRDefault="0052502C" w:rsidP="0052502C">
      <w:pPr>
        <w:spacing w:after="375" w:line="480" w:lineRule="atLeast"/>
        <w:jc w:val="center"/>
        <w:textAlignment w:val="baseline"/>
        <w:outlineLvl w:val="0"/>
        <w:rPr>
          <w:rFonts w:ascii="Times New Roman" w:eastAsia="Times New Roman" w:hAnsi="Times New Roman" w:cs="Times New Roman"/>
          <w:color w:val="000000"/>
          <w:kern w:val="36"/>
          <w:sz w:val="28"/>
          <w:szCs w:val="28"/>
          <w:lang w:val="en-US" w:eastAsia="ru-RU"/>
        </w:rPr>
      </w:pPr>
      <w:bookmarkStart w:id="0" w:name="_GoBack"/>
      <w:r w:rsidRPr="0052502C">
        <w:rPr>
          <w:rFonts w:ascii="Times New Roman" w:eastAsia="Times New Roman" w:hAnsi="Times New Roman" w:cs="Times New Roman"/>
          <w:color w:val="000000"/>
          <w:kern w:val="36"/>
          <w:sz w:val="28"/>
          <w:szCs w:val="28"/>
          <w:lang w:val="en-US" w:eastAsia="ru-RU"/>
        </w:rPr>
        <w:t>Decision on creation of the Working Group</w:t>
      </w:r>
    </w:p>
    <w:bookmarkEnd w:id="0"/>
    <w:p w:rsidR="0052502C" w:rsidRPr="0052502C" w:rsidRDefault="0052502C" w:rsidP="0052502C">
      <w:pPr>
        <w:spacing w:after="330" w:line="240" w:lineRule="auto"/>
        <w:jc w:val="both"/>
        <w:textAlignment w:val="baseline"/>
        <w:rPr>
          <w:rFonts w:ascii="Arial" w:eastAsia="Times New Roman" w:hAnsi="Arial" w:cs="Arial"/>
          <w:color w:val="666666"/>
          <w:sz w:val="20"/>
          <w:szCs w:val="20"/>
          <w:lang w:val="en-US" w:eastAsia="ru-RU"/>
        </w:rPr>
      </w:pPr>
      <w:r w:rsidRPr="0052502C">
        <w:rPr>
          <w:rFonts w:ascii="Arial" w:eastAsia="Times New Roman" w:hAnsi="Arial" w:cs="Arial"/>
          <w:color w:val="666666"/>
          <w:sz w:val="20"/>
          <w:szCs w:val="20"/>
          <w:lang w:val="en-US" w:eastAsia="ru-RU"/>
        </w:rPr>
        <w:t>II. To facilitate information sharing among its member SAIs and to ensure their success in conducting the various roles related to working with key national indicators, INTOSAI should:</w:t>
      </w:r>
    </w:p>
    <w:p w:rsidR="0052502C" w:rsidRPr="0052502C" w:rsidRDefault="0052502C" w:rsidP="0052502C">
      <w:pPr>
        <w:spacing w:after="330" w:line="240" w:lineRule="auto"/>
        <w:jc w:val="both"/>
        <w:textAlignment w:val="baseline"/>
        <w:rPr>
          <w:rFonts w:ascii="Arial" w:eastAsia="Times New Roman" w:hAnsi="Arial" w:cs="Arial"/>
          <w:color w:val="666666"/>
          <w:sz w:val="20"/>
          <w:szCs w:val="20"/>
          <w:lang w:val="en-US" w:eastAsia="ru-RU"/>
        </w:rPr>
      </w:pPr>
      <w:r w:rsidRPr="0052502C">
        <w:rPr>
          <w:rFonts w:ascii="Arial" w:eastAsia="Times New Roman" w:hAnsi="Arial" w:cs="Arial"/>
          <w:color w:val="666666"/>
          <w:sz w:val="20"/>
          <w:szCs w:val="20"/>
          <w:lang w:val="en-US" w:eastAsia="ru-RU"/>
        </w:rPr>
        <w:t>• Establish a working group within INTOSAI to:</w:t>
      </w:r>
    </w:p>
    <w:p w:rsidR="0052502C" w:rsidRPr="0052502C" w:rsidRDefault="0052502C" w:rsidP="0052502C">
      <w:pPr>
        <w:numPr>
          <w:ilvl w:val="0"/>
          <w:numId w:val="1"/>
        </w:numPr>
        <w:spacing w:after="225" w:line="240" w:lineRule="auto"/>
        <w:ind w:left="420"/>
        <w:jc w:val="both"/>
        <w:textAlignment w:val="baseline"/>
        <w:rPr>
          <w:rFonts w:ascii="inherit" w:eastAsia="Times New Roman" w:hAnsi="inherit" w:cs="Arial"/>
          <w:color w:val="666666"/>
          <w:sz w:val="20"/>
          <w:szCs w:val="20"/>
          <w:lang w:val="en-US" w:eastAsia="ru-RU"/>
        </w:rPr>
      </w:pPr>
      <w:r w:rsidRPr="0052502C">
        <w:rPr>
          <w:rFonts w:ascii="inherit" w:eastAsia="Times New Roman" w:hAnsi="inherit" w:cs="Arial"/>
          <w:color w:val="666666"/>
          <w:sz w:val="20"/>
          <w:szCs w:val="20"/>
          <w:lang w:val="en-US" w:eastAsia="ru-RU"/>
        </w:rPr>
        <w:t>Collect and disseminate information related to key national indicators, such as independence issues, best practices and lessons learned, benchmarking studies, audit practices and methodologies, and results from related audits and evaluations carried out by members. INTOSAI could disseminate this through a number of venues, including its Web site, articles in the International Journal on Government Auditing, brochures, working papers, seminars, workshops, and conferences or other events. </w:t>
      </w:r>
    </w:p>
    <w:p w:rsidR="0052502C" w:rsidRPr="0052502C" w:rsidRDefault="0052502C" w:rsidP="0052502C">
      <w:pPr>
        <w:numPr>
          <w:ilvl w:val="0"/>
          <w:numId w:val="1"/>
        </w:numPr>
        <w:spacing w:after="225" w:line="240" w:lineRule="auto"/>
        <w:ind w:left="420"/>
        <w:jc w:val="both"/>
        <w:textAlignment w:val="baseline"/>
        <w:rPr>
          <w:rFonts w:ascii="inherit" w:eastAsia="Times New Roman" w:hAnsi="inherit" w:cs="Arial"/>
          <w:color w:val="666666"/>
          <w:sz w:val="20"/>
          <w:szCs w:val="20"/>
          <w:lang w:val="en-US" w:eastAsia="ru-RU"/>
        </w:rPr>
      </w:pPr>
      <w:r w:rsidRPr="0052502C">
        <w:rPr>
          <w:rFonts w:ascii="inherit" w:eastAsia="Times New Roman" w:hAnsi="inherit" w:cs="Arial"/>
          <w:color w:val="666666"/>
          <w:sz w:val="20"/>
          <w:szCs w:val="20"/>
          <w:lang w:val="en-US" w:eastAsia="ru-RU"/>
        </w:rPr>
        <w:t>Work in close cooperation and coordination with INTOSAI's Regional Working Groups to reinforce the importance of these groups while at the same time helping to provide an informed context for any efforts to develop global or regional indicators that align with national indicators. </w:t>
      </w:r>
    </w:p>
    <w:p w:rsidR="0052502C" w:rsidRPr="0052502C" w:rsidRDefault="0052502C" w:rsidP="0052502C">
      <w:pPr>
        <w:numPr>
          <w:ilvl w:val="0"/>
          <w:numId w:val="1"/>
        </w:numPr>
        <w:spacing w:after="225" w:line="240" w:lineRule="auto"/>
        <w:ind w:left="420"/>
        <w:jc w:val="both"/>
        <w:textAlignment w:val="baseline"/>
        <w:rPr>
          <w:rFonts w:ascii="inherit" w:eastAsia="Times New Roman" w:hAnsi="inherit" w:cs="Arial"/>
          <w:color w:val="666666"/>
          <w:sz w:val="20"/>
          <w:szCs w:val="20"/>
          <w:lang w:val="en-US" w:eastAsia="ru-RU"/>
        </w:rPr>
      </w:pPr>
      <w:r w:rsidRPr="0052502C">
        <w:rPr>
          <w:rFonts w:ascii="inherit" w:eastAsia="Times New Roman" w:hAnsi="inherit" w:cs="Arial"/>
          <w:color w:val="666666"/>
          <w:sz w:val="20"/>
          <w:szCs w:val="20"/>
          <w:lang w:val="en-US" w:eastAsia="ru-RU"/>
        </w:rPr>
        <w:t>Make recommendations to the INTOSAI Professional Standards Committee related to developing and disseminating guidance and standards for SAIs' involvement with and use of performance information in general and key national indicators in particular. </w:t>
      </w:r>
    </w:p>
    <w:p w:rsidR="0052502C" w:rsidRPr="0052502C" w:rsidRDefault="0052502C" w:rsidP="0052502C">
      <w:pPr>
        <w:numPr>
          <w:ilvl w:val="0"/>
          <w:numId w:val="1"/>
        </w:numPr>
        <w:spacing w:after="225" w:line="240" w:lineRule="auto"/>
        <w:ind w:left="420"/>
        <w:jc w:val="both"/>
        <w:textAlignment w:val="baseline"/>
        <w:rPr>
          <w:rFonts w:ascii="inherit" w:eastAsia="Times New Roman" w:hAnsi="inherit" w:cs="Arial"/>
          <w:color w:val="666666"/>
          <w:sz w:val="20"/>
          <w:szCs w:val="20"/>
          <w:lang w:val="en-US" w:eastAsia="ru-RU"/>
        </w:rPr>
      </w:pPr>
      <w:r w:rsidRPr="0052502C">
        <w:rPr>
          <w:rFonts w:ascii="inherit" w:eastAsia="Times New Roman" w:hAnsi="inherit" w:cs="Arial"/>
          <w:color w:val="666666"/>
          <w:sz w:val="20"/>
          <w:szCs w:val="20"/>
          <w:lang w:val="en-US" w:eastAsia="ru-RU"/>
        </w:rPr>
        <w:t>Develop-in conjunction with the INTOSAI Development Initiative-related training for SAI staff to share knowledge and enhance skills and abilities. </w:t>
      </w:r>
    </w:p>
    <w:p w:rsidR="0052502C" w:rsidRPr="0052502C" w:rsidRDefault="0052502C" w:rsidP="0052502C">
      <w:pPr>
        <w:numPr>
          <w:ilvl w:val="0"/>
          <w:numId w:val="1"/>
        </w:numPr>
        <w:spacing w:after="225" w:line="240" w:lineRule="auto"/>
        <w:ind w:left="420"/>
        <w:jc w:val="both"/>
        <w:textAlignment w:val="baseline"/>
        <w:rPr>
          <w:rFonts w:ascii="inherit" w:eastAsia="Times New Roman" w:hAnsi="inherit" w:cs="Arial"/>
          <w:color w:val="666666"/>
          <w:sz w:val="20"/>
          <w:szCs w:val="20"/>
          <w:lang w:val="en-US" w:eastAsia="ru-RU"/>
        </w:rPr>
      </w:pPr>
      <w:r w:rsidRPr="0052502C">
        <w:rPr>
          <w:rFonts w:ascii="inherit" w:eastAsia="Times New Roman" w:hAnsi="inherit" w:cs="Arial"/>
          <w:color w:val="666666"/>
          <w:sz w:val="20"/>
          <w:szCs w:val="20"/>
          <w:lang w:val="en-US" w:eastAsia="ru-RU"/>
        </w:rPr>
        <w:t>Establish working relationships with other international organizations, for example the OECD, Bretton Woods Institutions (e.g., the World Bank), the UN, regional organizations (e.g., the European Union) and civil society organizations, involved in key national indicator efforts to further information sharing and promote the various roles SAIs can perform related to developing and using key national indicators to promote government transparency, accountability, and effectiveness.</w:t>
      </w:r>
    </w:p>
    <w:p w:rsidR="0052502C" w:rsidRPr="0052502C" w:rsidRDefault="0052502C" w:rsidP="0052502C">
      <w:pPr>
        <w:spacing w:after="330" w:line="240" w:lineRule="auto"/>
        <w:jc w:val="both"/>
        <w:textAlignment w:val="baseline"/>
        <w:rPr>
          <w:rFonts w:ascii="Arial" w:eastAsia="Times New Roman" w:hAnsi="Arial" w:cs="Arial"/>
          <w:color w:val="666666"/>
          <w:sz w:val="20"/>
          <w:szCs w:val="20"/>
          <w:lang w:val="en-US" w:eastAsia="ru-RU"/>
        </w:rPr>
      </w:pPr>
      <w:r w:rsidRPr="0052502C">
        <w:rPr>
          <w:rFonts w:ascii="Arial" w:eastAsia="Times New Roman" w:hAnsi="Arial" w:cs="Arial"/>
          <w:color w:val="666666"/>
          <w:sz w:val="20"/>
          <w:szCs w:val="20"/>
          <w:lang w:val="en-US" w:eastAsia="ru-RU"/>
        </w:rPr>
        <w:t>• INTOSAI should further direct the Transparency and Accountability Working Group to gather and disseminate illustrative examples of performance measures individual SAIs use to assess their own performance and progress and assure their own accountability on behalf of their nations' citizens.</w:t>
      </w:r>
    </w:p>
    <w:p w:rsidR="0052502C" w:rsidRPr="0052502C" w:rsidRDefault="0052502C" w:rsidP="0052502C">
      <w:pPr>
        <w:spacing w:after="330" w:line="240" w:lineRule="auto"/>
        <w:jc w:val="both"/>
        <w:textAlignment w:val="baseline"/>
        <w:rPr>
          <w:rFonts w:ascii="Arial" w:eastAsia="Times New Roman" w:hAnsi="Arial" w:cs="Arial"/>
          <w:color w:val="666666"/>
          <w:sz w:val="20"/>
          <w:szCs w:val="20"/>
          <w:lang w:val="en-US" w:eastAsia="ru-RU"/>
        </w:rPr>
      </w:pPr>
      <w:proofErr w:type="gramStart"/>
      <w:r w:rsidRPr="0052502C">
        <w:rPr>
          <w:rFonts w:ascii="Arial" w:eastAsia="Times New Roman" w:hAnsi="Arial" w:cs="Arial"/>
          <w:color w:val="666666"/>
          <w:sz w:val="20"/>
          <w:szCs w:val="20"/>
          <w:lang w:val="en-US" w:eastAsia="ru-RU"/>
        </w:rPr>
        <w:t>XIX Conference of INCOSAI, Mexico-city, 2007.</w:t>
      </w:r>
      <w:proofErr w:type="gramEnd"/>
    </w:p>
    <w:p w:rsidR="00EB48EC" w:rsidRPr="0052502C" w:rsidRDefault="00EB48EC">
      <w:pPr>
        <w:rPr>
          <w:lang w:val="en-US"/>
        </w:rPr>
      </w:pPr>
    </w:p>
    <w:sectPr w:rsidR="00EB48EC" w:rsidRPr="005250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116DA6"/>
    <w:multiLevelType w:val="multilevel"/>
    <w:tmpl w:val="A6F6C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02C"/>
    <w:rsid w:val="0052502C"/>
    <w:rsid w:val="00EB48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2502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2502C"/>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52502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2502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2502C"/>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52502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6814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338</Words>
  <Characters>1933</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Никитина</dc:creator>
  <cp:lastModifiedBy>Никитина</cp:lastModifiedBy>
  <cp:revision>1</cp:revision>
  <dcterms:created xsi:type="dcterms:W3CDTF">2018-04-11T12:57:00Z</dcterms:created>
  <dcterms:modified xsi:type="dcterms:W3CDTF">2018-04-11T12:57:00Z</dcterms:modified>
</cp:coreProperties>
</file>